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88F1" w14:textId="12E670B5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t>Информаци</w:t>
      </w:r>
      <w:bookmarkStart w:id="0" w:name="Par2"/>
      <w:bookmarkEnd w:id="0"/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t>я о расходах ООО «БСК» на 202</w:t>
      </w:r>
      <w:r w:rsidR="00CF1E5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год, связанных с осуществлением технологического присоединения, </w:t>
      </w: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не включаемых в плату за технологическое присоединение </w:t>
      </w: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(и подлежащих учету (учтенных) в тарифах на услуги </w:t>
      </w: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br/>
        <w:t>по передаче электрической энергии)</w:t>
      </w:r>
    </w:p>
    <w:p w14:paraId="15DA350F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23A11" w14:textId="6F3D815D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Государственного комитета Республики Башкортостан по тарифам от 2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F1E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F1E5E">
        <w:rPr>
          <w:rFonts w:ascii="Times New Roman" w:eastAsia="Times New Roman" w:hAnsi="Times New Roman" w:cs="Times New Roman"/>
          <w:sz w:val="28"/>
          <w:szCs w:val="28"/>
        </w:rPr>
        <w:t>450</w:t>
      </w:r>
      <w:bookmarkStart w:id="1" w:name="_GoBack"/>
      <w:bookmarkEnd w:id="1"/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присоединения» расходы ООО «БСК» на 202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год, связанные с осуществлением технологического присоединения, не включаемые в плату за технологическое присоединение (и подлежащие учету (учтенные) в тарифах на услуги по передаче электрической энергии), в ООО «БСК» отсутствуют.</w:t>
      </w:r>
    </w:p>
    <w:p w14:paraId="74EA9229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635FD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sz w:val="28"/>
          <w:szCs w:val="28"/>
        </w:rPr>
        <w:t>Источник публикации:</w:t>
      </w:r>
    </w:p>
    <w:p w14:paraId="318217EF" w14:textId="27EEFA82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sz w:val="28"/>
          <w:szCs w:val="28"/>
        </w:rPr>
        <w:t>Официальный Интернет-портал правовой информации Республики Башкортостан</w:t>
      </w:r>
      <w:r w:rsidR="000A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0A7DBB" w:rsidRPr="00ED44F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http://npa.bashkortostan.ru</w:t>
        </w:r>
      </w:hyperlink>
      <w:r w:rsidR="000A7DB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/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официальный сайт Государственного комитета Республики Башкортостан по тарифам  </w:t>
      </w:r>
      <w:hyperlink r:id="rId5" w:history="1">
        <w:r w:rsidRPr="00A321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https://tariff.bashkortostan.ru/</w:t>
        </w:r>
      </w:hyperlink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DCEA50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D3E08" w14:textId="77777777" w:rsidR="00FC743C" w:rsidRDefault="00FC743C"/>
    <w:sectPr w:rsidR="00FC743C" w:rsidSect="0070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EA"/>
    <w:rsid w:val="000A7DBB"/>
    <w:rsid w:val="00596441"/>
    <w:rsid w:val="00604420"/>
    <w:rsid w:val="00A077EA"/>
    <w:rsid w:val="00A3215D"/>
    <w:rsid w:val="00CF1E5E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F178"/>
  <w15:chartTrackingRefBased/>
  <w15:docId w15:val="{A6C4163A-E6D3-40E7-908D-BE51EBD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f.bashkortostan.ru/" TargetMode="External"/><Relationship Id="rId4" Type="http://schemas.openxmlformats.org/officeDocument/2006/relationships/hyperlink" Target="http://npa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Эльза Альбертовна</dc:creator>
  <cp:keywords/>
  <dc:description/>
  <cp:lastModifiedBy>Дементьева Эльза Альбертовна</cp:lastModifiedBy>
  <cp:revision>6</cp:revision>
  <dcterms:created xsi:type="dcterms:W3CDTF">2023-01-26T09:11:00Z</dcterms:created>
  <dcterms:modified xsi:type="dcterms:W3CDTF">2023-12-25T08:52:00Z</dcterms:modified>
</cp:coreProperties>
</file>